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636E" w14:textId="1F45536D" w:rsidR="007A4D86" w:rsidRPr="007A4D86" w:rsidRDefault="007A4D86" w:rsidP="007A4D86">
      <w:pPr>
        <w:shd w:val="clear" w:color="auto" w:fill="FFFFFF"/>
        <w:spacing w:line="6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</w:rPr>
      </w:pP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</w:rPr>
        <w:t>Odnaleźć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</w:rPr>
        <w:t>tajemniczy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</w:rPr>
        <w:t>ogród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</w:rPr>
        <w:t>. „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</w:rPr>
        <w:t>Kolorowy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</w:rPr>
        <w:t>szalik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</w:rPr>
        <w:t xml:space="preserve">” Barbary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</w:rPr>
        <w:t>Kosmowskiej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kern w:val="36"/>
          <w:sz w:val="51"/>
          <w:szCs w:val="51"/>
        </w:rPr>
        <w:t xml:space="preserve"> </w:t>
      </w:r>
    </w:p>
    <w:p w14:paraId="0D5E23E4" w14:textId="77777777" w:rsidR="007A4D86" w:rsidRPr="007A4D86" w:rsidRDefault="007A4D86" w:rsidP="007A4D86">
      <w:pPr>
        <w:shd w:val="clear" w:color="auto" w:fill="FFFFFF"/>
        <w:spacing w:before="150"/>
        <w:rPr>
          <w:rFonts w:ascii="Arial" w:eastAsia="Times New Roman" w:hAnsi="Arial" w:cs="Arial"/>
          <w:b/>
          <w:bCs/>
          <w:color w:val="00C0FF"/>
          <w:sz w:val="39"/>
          <w:szCs w:val="39"/>
        </w:rPr>
      </w:pPr>
      <w:r w:rsidRPr="007A4D86">
        <w:rPr>
          <w:rFonts w:ascii="Arial" w:eastAsia="Times New Roman" w:hAnsi="Arial" w:cs="Arial"/>
          <w:b/>
          <w:bCs/>
          <w:color w:val="00C0FF"/>
          <w:sz w:val="39"/>
          <w:szCs w:val="39"/>
        </w:rPr>
        <w:t xml:space="preserve">Paulina </w:t>
      </w:r>
      <w:proofErr w:type="spellStart"/>
      <w:r w:rsidRPr="007A4D86">
        <w:rPr>
          <w:rFonts w:ascii="Arial" w:eastAsia="Times New Roman" w:hAnsi="Arial" w:cs="Arial"/>
          <w:b/>
          <w:bCs/>
          <w:color w:val="00C0FF"/>
          <w:sz w:val="39"/>
          <w:szCs w:val="39"/>
        </w:rPr>
        <w:t>Zaborek</w:t>
      </w:r>
      <w:proofErr w:type="spellEnd"/>
    </w:p>
    <w:p w14:paraId="6F93ACC1" w14:textId="4657392C" w:rsidR="007A4D86" w:rsidRPr="007A4D86" w:rsidRDefault="007A4D86" w:rsidP="007A4D86">
      <w:pPr>
        <w:shd w:val="clear" w:color="auto" w:fill="FFFFFF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  <w:r w:rsidRPr="007A4D86"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  <w:t> </w:t>
      </w:r>
    </w:p>
    <w:p w14:paraId="0F575A88" w14:textId="77777777" w:rsidR="007A4D86" w:rsidRPr="007A4D86" w:rsidRDefault="007A4D86" w:rsidP="007A4D86">
      <w:pPr>
        <w:shd w:val="clear" w:color="auto" w:fill="FFFFFF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  <w:r w:rsidRPr="007A4D86"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  <w:t> </w:t>
      </w:r>
    </w:p>
    <w:p w14:paraId="2538D4F8" w14:textId="77777777" w:rsidR="007A4D86" w:rsidRPr="007A4D86" w:rsidRDefault="007A4D86" w:rsidP="007A4D8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Każdy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z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nas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potrzebuje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akceptacji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przyjaźni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poczucia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przynależności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Barbara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Kosmowska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w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książce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„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Kolorowy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szalik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”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pokazuje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jak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ciężko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być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nowym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w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grupie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 jak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dużo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odwagi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potrzeba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by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wyjść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poza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schematy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otworzyć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drugiego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człowieka</w:t>
      </w:r>
      <w:proofErr w:type="spellEnd"/>
      <w:r w:rsidRPr="007A4D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4F54DC08" w14:textId="520E2F67" w:rsidR="007A4D86" w:rsidRDefault="007A4D86" w:rsidP="007A4D8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73B5E88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2254DAD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F461F5B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C5A64EA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265E4C8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B64F0DC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230C5E4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52AD0DF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0B21E5A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D3945A1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7088428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871E6D2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1B296BB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DBDB886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913D234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D3C4B6B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2963C68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170C8BC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1FA6DE0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C6EE2E5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6B61585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42272AD" w14:textId="053D6481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  <w:r w:rsidRPr="007A4D8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E58DFEC" wp14:editId="57C7FA5E">
            <wp:simplePos x="0" y="0"/>
            <wp:positionH relativeFrom="column">
              <wp:posOffset>304800</wp:posOffset>
            </wp:positionH>
            <wp:positionV relativeFrom="paragraph">
              <wp:posOffset>-4284345</wp:posOffset>
            </wp:positionV>
            <wp:extent cx="4076700" cy="5715000"/>
            <wp:effectExtent l="0" t="0" r="0" b="0"/>
            <wp:wrapSquare wrapText="bothSides"/>
            <wp:docPr id="1" name="Picture 1" descr="kolorowy-szalik okladk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y-szalik okladk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DD0F65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8AEC743" w14:textId="55B5327F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8178F46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C374C17" w14:textId="77777777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719D702" w14:textId="668D53C2" w:rsidR="007A4D86" w:rsidRPr="007A4D86" w:rsidRDefault="007A4D86" w:rsidP="007A4D8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04F0577" w14:textId="419E36AB" w:rsidR="007A4D86" w:rsidRPr="007A4D86" w:rsidRDefault="007A4D86" w:rsidP="007A4D8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29151C4" w14:textId="77777777" w:rsidR="007A4D86" w:rsidRPr="007A4D86" w:rsidRDefault="007A4D86" w:rsidP="007A4D86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Odrzucenie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przez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rówieśników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izolacja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społeczna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poczucie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inności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wyobcowania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tematy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od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dawna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poruszane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literaturze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dla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dzieci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młodzieży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które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niestety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raczej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stracą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aktualności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Potrzeba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akceptacji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uznania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przynależności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grupy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jedna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najbardziej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ludzkich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potrzeb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zaraz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oddychaniu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jedzeniu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Z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biegiem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lat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zmienia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oprawa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kontekst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tło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ale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dramat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doświadczane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uczucia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wciąż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takie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same…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Dwa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opowiadania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zawarte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książce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Barbary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Kosmowskiej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tytułowy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„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Kolorowy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szalik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oraz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„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Dziwne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spodnie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–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dotykają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podobnego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zestawu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problemów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nietolerancji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szufladkowania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braku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empatii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otwartości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drugiego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człowieka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Każde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nich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sugestywny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sposób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pokazuje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może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wydarzyć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gdy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zbyt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długo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utkwimy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spojrzenie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czubku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własnego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nosa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BFA9422" w14:textId="77777777" w:rsidR="007A4D86" w:rsidRPr="007A4D86" w:rsidRDefault="007A4D86" w:rsidP="007A4D86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Bohaterami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obu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opowieści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dzieci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wieku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przednastoletnim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uczęszczające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ostatnich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klas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szkoły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podstawowej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W ich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życiu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coraz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większą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rolę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odgrywają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rówieśnicy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zawierane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sojusze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tworzą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podwaliny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przyjaźni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nieraz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całe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życie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coraz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bardziej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liczy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zdanie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szkolnych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kolegów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odpowiedź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pytanie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własną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tożsamość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tle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grupy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staje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nadzwyczaj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istotną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sprawą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Szczególnie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poruszyło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pierwsze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tytułowe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opowiadanie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którego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nawiązują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piękne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ilustracje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Emilii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Dziubak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znajdujące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okładce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wyklejkach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Jest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proste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nienarzucające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morałami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momentami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mocno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refleksyjne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niemal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poetyckie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to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właśnie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napiszę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szerzej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711C494" w14:textId="77777777" w:rsidR="007A4D86" w:rsidRPr="007A4D86" w:rsidRDefault="007A4D86" w:rsidP="007A4D86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Niepozorna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polska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wieś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mała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zgrana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grupa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dzieciaków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tym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samym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wieku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Znają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jak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łyse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konie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wiedzą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sobie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wszystko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tak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jak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zresztą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wszyscy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mieszkańcy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Dąbrówki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FAF2EA4" w14:textId="77777777" w:rsidR="007A4D86" w:rsidRPr="007A4D86" w:rsidRDefault="007A4D86" w:rsidP="007A4D86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nagle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ten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zastany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krajobraz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trafia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Nowy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. A „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wiadomo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jak jest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wsi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Gdy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przyjeżdżają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obcy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aż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huczy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od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plotek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”. 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Tomku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Bielskim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dzieci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dowiadują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że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przyjechał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dużego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miasta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jego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rodzina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jest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zamożna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rodzice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dziwni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czytają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książki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 mama to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nawet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jest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tłumaczem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I to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języka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francuskiego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(a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kto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dziś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mówi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francusku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?!).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Dzieci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liczą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że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Nowy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wniesie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coś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ciekawego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ich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codzienną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rutynę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sprawi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że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nudny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rok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szkolny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odmieni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swój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zwyczajowy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tor,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że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coś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wreszcie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będzie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działo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Dlatego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początkowo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wszyscy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bardzo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chcą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poznać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nowego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kolegę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każdy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wiąże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jakieś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nadzieje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Tymczasem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dni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mijają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dzieje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nic.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Nowy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okazuje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wielkim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rozczarowaniem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. „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Każdy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nas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coś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zaplanował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Ale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Nowy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szybko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przemknął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obok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dębu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przeciął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boisko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wsiadł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samochodu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taty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tyle go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widzieliśmy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”. Tomek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wydaje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dzieciom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nieprzystępny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zdystansowany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Najwyraźniej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ochoty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bliższą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znajomość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nimi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E9D315B" w14:textId="77777777" w:rsidR="007A4D86" w:rsidRPr="007A4D86" w:rsidRDefault="007A4D86" w:rsidP="007A4D86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Jeszcze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przez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jakiś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czas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mają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nadzieję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: „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Może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dołączy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sobotnich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ognisk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Bo u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nas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wielkich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ceregieli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Przychodzisz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siadasz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ogniu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Nawet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musisz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nic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mówić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”. Tomek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jednak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konsekwentnie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uczestniczy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grach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zabawach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codziennych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wypadach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więc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dzieci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dochodzą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wniosku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że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Nowy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 po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prostu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„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delikates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blada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lala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nadają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chłopcu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ksywkę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„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Pieszczoch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która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natychmiast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przylega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Bo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Nowy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najwyraźniej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bardzo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pieści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ze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sobą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skoro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nawet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ciepłe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dni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owija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szyję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kolorowym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szalikiem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Etykietka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została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więc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przyczepiona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klamka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zapadła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pomogą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podejmowane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przez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chłopca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nieśmiałe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próby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uczestniczenia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choć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przez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chwilę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życiu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grupy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F7B397D" w14:textId="77777777" w:rsidR="007A4D86" w:rsidRPr="007A4D86" w:rsidRDefault="007A4D86" w:rsidP="007A4D86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Tylko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jedna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osoba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pójdzie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krok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dalej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spróbuje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poznać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tajemnicę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Nowego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To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Marysia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córka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wiejskiej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bibliotekarki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narratorka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opowiadania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Dziewczynka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zbliża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Pieszczocha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dzięki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książce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„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Tajemniczy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ogród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F.H. Burnett.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dniu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którym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wypożycza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ją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biblioteki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wracają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razem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domów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po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raz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pierwszy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mają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szansę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dłużej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porozmawiać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Marysia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odkrywa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wówczas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że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Pieszczoch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żaden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zadufany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sobie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zadzierający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nosa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mieszczuch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lecz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samotny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odizolowany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przez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poważną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chorobę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chłopiec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który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wiele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zainteresowań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marzeń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nocami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wędruje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lesie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aparatem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wyposażonym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noktowizor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robi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zdjęcia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zwierzętom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5594A8D" w14:textId="77777777" w:rsidR="007A4D86" w:rsidRPr="007A4D86" w:rsidRDefault="007A4D86" w:rsidP="007A4D86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Porównanie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bohaterów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„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Tajemniczego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ogrodu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nasuwa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Marysi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samo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„[Tomek]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był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Colinem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ale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jeszcze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bardziej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tajemniczym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ogrodem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jego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częścią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która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dawała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poznać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Ja, Mary Lenox z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Dąbrówki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jestem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szczęściarą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Znalazłam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klucz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nieznanej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części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ogrodu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Ale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tylko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chwilę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potem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musiałam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zgubić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Bardzo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żałuję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…”.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Spotkanie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tych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dwojga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tylko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uczenie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drugiego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człowieka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jego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skrywanych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pasji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talentów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wstydliwych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ograniczeń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lecz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także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zapis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pierwszego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jeszcze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całkiem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uświadomionego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gdzieś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dopiero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kiełkującego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uczucia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Marysia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odkrywa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sama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przed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sobą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że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Pieszczocha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lubi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„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jakoś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szczególnie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nawet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bardziej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od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innych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kolegów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” i „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trochę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czwerwieni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kiedy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dłużej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myśli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To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również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wielka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batalia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pomiędzy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wrażliwością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Marysi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jej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osobistymi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odczuciami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emocjami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potrzebą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bycia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grupie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dopasowania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niej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Być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może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pierwsza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taka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konfrontacja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życiu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dziewczynki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uświadamia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sobie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jak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trudno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być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rzeczywistości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jak Mary Lenox,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która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umiała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zmienić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siebie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by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odmienić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życie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Colina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Ona,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Marysia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potrafi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nawet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przyznać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jak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bardzo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lubi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chłopca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szaliku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: „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Wolałam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być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ze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wszystkimi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jeść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naleśniki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stodole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</w:p>
    <w:p w14:paraId="6D8DCA67" w14:textId="77777777" w:rsidR="007A4D86" w:rsidRPr="007A4D86" w:rsidRDefault="007A4D86" w:rsidP="007A4D86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Wymowę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książki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podkreślają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piękne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choć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oszczędne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ilustracje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Emilii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Dziubak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znajdujące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okładce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wyklejkach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chłopiec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siedzący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samotnie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drzewie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środku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lasu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spowity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promieniami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wschodzącego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słońca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potem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tylko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szalik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wplątany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burość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gałęzi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tak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bardzo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jakby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przekór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kolorowy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14:paraId="739AC0AF" w14:textId="77777777" w:rsidR="007A4D86" w:rsidRPr="007A4D86" w:rsidRDefault="007A4D86" w:rsidP="007A4D86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Opowiadania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Barbary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Kosmowskiej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zachęcają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zadawania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sobie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pytań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Czy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jesteśmy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naszym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życiu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zbyt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nieuważni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Co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nas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powodu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omija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Dlaczego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wszystkiego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przykładamy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ten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sam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szablon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działamy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według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raz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ustalonych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schematów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I jak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wiele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przez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tracimy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Co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możemy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zrobić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by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zaprzepaścić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przyjaźni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w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porę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dostrzec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uczucie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Niełatwe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pytania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ale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lektura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„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Kolorowego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szalika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skłania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zadania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sobie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trudu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uważnego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poszukania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odpowiedzi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2DEEFBD" w14:textId="77777777" w:rsidR="007A4D86" w:rsidRPr="007A4D86" w:rsidRDefault="007A4D86" w:rsidP="007A4D86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0D9FEA5F" w14:textId="77777777" w:rsidR="007A4D86" w:rsidRPr="007A4D86" w:rsidRDefault="007A4D86" w:rsidP="007A4D86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7A4D86">
        <w:rPr>
          <w:rFonts w:ascii="Arial" w:eastAsia="Times New Roman" w:hAnsi="Arial" w:cs="Arial"/>
          <w:b/>
          <w:bCs/>
          <w:color w:val="000000"/>
          <w:sz w:val="27"/>
          <w:szCs w:val="27"/>
        </w:rPr>
        <w:t>Książka</w:t>
      </w:r>
      <w:proofErr w:type="spellEnd"/>
      <w:r w:rsidRPr="007A4D86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</w:p>
    <w:p w14:paraId="4AEF07A4" w14:textId="77777777" w:rsidR="007A4D86" w:rsidRPr="007A4D86" w:rsidRDefault="007A4D86" w:rsidP="007A4D86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Barbara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Kosmowska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, „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Kolorowy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szalik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Wydawnictwo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Literatura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Łódź</w:t>
      </w:r>
      <w:proofErr w:type="spellEnd"/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2014.</w:t>
      </w:r>
    </w:p>
    <w:p w14:paraId="4F050335" w14:textId="77777777" w:rsidR="007A4D86" w:rsidRPr="007A4D86" w:rsidRDefault="007A4D86" w:rsidP="007A4D86">
      <w:pPr>
        <w:shd w:val="clear" w:color="auto" w:fill="FFFFFF"/>
        <w:spacing w:before="15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4D8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BD9AB25" w14:textId="77777777" w:rsidR="00DE05D5" w:rsidRDefault="00DE05D5"/>
    <w:sectPr w:rsidR="00DE0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5800"/>
    <w:multiLevelType w:val="multilevel"/>
    <w:tmpl w:val="82F2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07DAD"/>
    <w:multiLevelType w:val="multilevel"/>
    <w:tmpl w:val="7832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57885"/>
    <w:multiLevelType w:val="multilevel"/>
    <w:tmpl w:val="CA70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55C89"/>
    <w:multiLevelType w:val="multilevel"/>
    <w:tmpl w:val="8A68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32065">
    <w:abstractNumId w:val="0"/>
  </w:num>
  <w:num w:numId="2" w16cid:durableId="2008942855">
    <w:abstractNumId w:val="3"/>
  </w:num>
  <w:num w:numId="3" w16cid:durableId="572281156">
    <w:abstractNumId w:val="2"/>
  </w:num>
  <w:num w:numId="4" w16cid:durableId="484933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D2"/>
    <w:rsid w:val="003A0871"/>
    <w:rsid w:val="00692480"/>
    <w:rsid w:val="006D2202"/>
    <w:rsid w:val="007A4D86"/>
    <w:rsid w:val="00D8584C"/>
    <w:rsid w:val="00DE05D5"/>
    <w:rsid w:val="00E307D2"/>
    <w:rsid w:val="00EA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4B4F"/>
  <w15:chartTrackingRefBased/>
  <w15:docId w15:val="{1ED64F02-041F-406C-B2F1-C1662D7A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4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3A08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normaltextrun">
    <w:name w:val="x_x_normaltextrun"/>
    <w:basedOn w:val="DefaultParagraphFont"/>
    <w:rsid w:val="003A0871"/>
  </w:style>
  <w:style w:type="character" w:styleId="Hyperlink">
    <w:name w:val="Hyperlink"/>
    <w:basedOn w:val="DefaultParagraphFont"/>
    <w:uiPriority w:val="99"/>
    <w:semiHidden/>
    <w:unhideWhenUsed/>
    <w:rsid w:val="006924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9248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4745">
          <w:marLeft w:val="0"/>
          <w:marRight w:val="0"/>
          <w:marTop w:val="0"/>
          <w:marBottom w:val="0"/>
          <w:divBdr>
            <w:top w:val="none" w:sz="0" w:space="0" w:color="D9D9D9"/>
            <w:left w:val="none" w:sz="0" w:space="31" w:color="D9D9D9"/>
            <w:bottom w:val="single" w:sz="6" w:space="0" w:color="D9D9D9"/>
            <w:right w:val="none" w:sz="0" w:space="31" w:color="D9D9D9"/>
          </w:divBdr>
        </w:div>
        <w:div w:id="20235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3423">
          <w:marLeft w:val="0"/>
          <w:marRight w:val="0"/>
          <w:marTop w:val="0"/>
          <w:marBottom w:val="0"/>
          <w:divBdr>
            <w:top w:val="none" w:sz="0" w:space="0" w:color="D9D9D9"/>
            <w:left w:val="none" w:sz="0" w:space="31" w:color="D9D9D9"/>
            <w:bottom w:val="none" w:sz="0" w:space="0" w:color="D9D9D9"/>
            <w:right w:val="none" w:sz="0" w:space="31" w:color="D9D9D9"/>
          </w:divBdr>
          <w:divsChild>
            <w:div w:id="5019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1784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489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267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9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68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74700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1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7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6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70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96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0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26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63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96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33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64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0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08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4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17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52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79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09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765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41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2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5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53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38370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32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4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46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995380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212741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09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5882">
                  <w:marLeft w:val="0"/>
                  <w:marRight w:val="0"/>
                  <w:marTop w:val="0"/>
                  <w:marBottom w:val="360"/>
                  <w:divBdr>
                    <w:top w:val="single" w:sz="6" w:space="0" w:color="909090"/>
                    <w:left w:val="single" w:sz="6" w:space="0" w:color="909090"/>
                    <w:bottom w:val="single" w:sz="6" w:space="0" w:color="909090"/>
                    <w:right w:val="single" w:sz="6" w:space="0" w:color="909090"/>
                  </w:divBdr>
                  <w:divsChild>
                    <w:div w:id="85592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473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1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2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1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31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25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10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54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951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427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629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731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6158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8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7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18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12" w:color="909090"/>
                                <w:left w:val="single" w:sz="6" w:space="12" w:color="909090"/>
                                <w:bottom w:val="single" w:sz="6" w:space="0" w:color="909090"/>
                                <w:right w:val="single" w:sz="6" w:space="12" w:color="909090"/>
                              </w:divBdr>
                              <w:divsChild>
                                <w:div w:id="1977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43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64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1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34806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33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71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462877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686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6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02773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71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9258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395082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28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32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873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5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47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131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1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36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66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56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78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16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55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3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6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22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76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47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56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99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69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02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01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83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22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400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22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5363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0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67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ulturaliberalna.pl/wp-content/uploads/2015/02/kolorowy-szalik-okladk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Zieziulewicz, Malgorzata Maria</dc:creator>
  <cp:keywords/>
  <dc:description/>
  <cp:lastModifiedBy>Zieziulewicz, Malgorzata Maria</cp:lastModifiedBy>
  <cp:revision>7</cp:revision>
  <dcterms:created xsi:type="dcterms:W3CDTF">2023-04-14T13:13:00Z</dcterms:created>
  <dcterms:modified xsi:type="dcterms:W3CDTF">2023-04-24T19:16:00Z</dcterms:modified>
</cp:coreProperties>
</file>